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F6" w:rsidRPr="00C91B85" w:rsidRDefault="00DC70F6" w:rsidP="00C91B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DC70F6" w:rsidRPr="00C91B85" w:rsidRDefault="00DC70F6" w:rsidP="00C91B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91B85">
        <w:rPr>
          <w:rFonts w:ascii="Times New Roman" w:hAnsi="Times New Roman" w:cs="Times New Roman"/>
          <w:b/>
          <w:sz w:val="20"/>
          <w:szCs w:val="20"/>
        </w:rPr>
        <w:t xml:space="preserve">ДАНДЫБАЕВА </w:t>
      </w:r>
      <w:proofErr w:type="spellStart"/>
      <w:r w:rsidRPr="00C91B85">
        <w:rPr>
          <w:rFonts w:ascii="Times New Roman" w:hAnsi="Times New Roman" w:cs="Times New Roman"/>
          <w:b/>
          <w:sz w:val="20"/>
          <w:szCs w:val="20"/>
        </w:rPr>
        <w:t>Камшат</w:t>
      </w:r>
      <w:proofErr w:type="spellEnd"/>
      <w:r w:rsidRPr="00C91B8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91B85">
        <w:rPr>
          <w:rFonts w:ascii="Times New Roman" w:hAnsi="Times New Roman" w:cs="Times New Roman"/>
          <w:b/>
          <w:sz w:val="20"/>
          <w:szCs w:val="20"/>
        </w:rPr>
        <w:t>Умирбековна</w:t>
      </w:r>
      <w:proofErr w:type="spellEnd"/>
      <w:r w:rsidRPr="00C91B85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DC70F6" w:rsidRPr="00C91B85" w:rsidRDefault="00DC70F6" w:rsidP="00C91B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91B85">
        <w:rPr>
          <w:rFonts w:ascii="Times New Roman" w:hAnsi="Times New Roman" w:cs="Times New Roman"/>
          <w:b/>
          <w:sz w:val="20"/>
          <w:szCs w:val="20"/>
          <w:lang w:val="kk-KZ"/>
        </w:rPr>
        <w:t>№33 жалпы білі</w:t>
      </w:r>
      <w:r w:rsidR="00C91B85" w:rsidRPr="00C91B85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 беретін мектебінің әлеуметтік </w:t>
      </w:r>
      <w:r w:rsidRPr="00C91B85">
        <w:rPr>
          <w:rFonts w:ascii="Times New Roman" w:hAnsi="Times New Roman" w:cs="Times New Roman"/>
          <w:b/>
          <w:sz w:val="20"/>
          <w:szCs w:val="20"/>
          <w:lang w:val="kk-KZ"/>
        </w:rPr>
        <w:t>педагогы.</w:t>
      </w:r>
    </w:p>
    <w:p w:rsidR="00DC70F6" w:rsidRPr="00C91B85" w:rsidRDefault="00DC70F6" w:rsidP="00C91B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91B85">
        <w:rPr>
          <w:rFonts w:ascii="Times New Roman" w:hAnsi="Times New Roman" w:cs="Times New Roman"/>
          <w:b/>
          <w:sz w:val="20"/>
          <w:szCs w:val="20"/>
          <w:lang w:val="kk-KZ"/>
        </w:rPr>
        <w:t>Түркістан қаласы</w:t>
      </w:r>
    </w:p>
    <w:p w:rsidR="00F721B0" w:rsidRPr="00C91B85" w:rsidRDefault="00F721B0" w:rsidP="00C91B8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31CCF" w:rsidRPr="00C91B85" w:rsidRDefault="00C91B85" w:rsidP="00C91B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91B85">
        <w:rPr>
          <w:rFonts w:ascii="Times New Roman" w:hAnsi="Times New Roman" w:cs="Times New Roman"/>
          <w:b/>
          <w:sz w:val="20"/>
          <w:szCs w:val="20"/>
          <w:lang w:val="kk-KZ"/>
        </w:rPr>
        <w:t>ИНКЛЮЗИВТІ БІЛІМ БЕРУДЕ ӘЛЕУМЕТТІК ПЕДАГОГТЫҢ ҚОЛДАУ ЖҮЙЕСІ</w:t>
      </w:r>
    </w:p>
    <w:p w:rsidR="00F31CCF" w:rsidRPr="00C91B85" w:rsidRDefault="00F31CCF" w:rsidP="00C91B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31CCF" w:rsidRPr="00C91B85" w:rsidRDefault="00F31CCF" w:rsidP="00C91B85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Инклюзивті білім беру – қоғамдағы әрбір баланың жеке ерекшеліктеріне қарамастан тең құқықпен білім алуына жағдай жасайтын жүйе. Бұл бағытта әлеуметтік педагогтың рөлі ерекше. Ол тек оқушыға ғана емес, ата-анаға, мұғалімдерге және мектеп ұжымына қолдау көрсететін негізгі тұлға болып табылады.</w:t>
      </w:r>
      <w:r w:rsidRPr="00C91B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Әлеуметтік педагогтың қолдау жүйесі инклюзивті білім беруде мынадай міндеттерді қамтиды:</w:t>
      </w:r>
    </w:p>
    <w:p w:rsidR="00F31CCF" w:rsidRPr="00C91B85" w:rsidRDefault="00F31CCF" w:rsidP="00C91B8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91B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Баланың әлеуметтенуін қамтамасыз ету</w:t>
      </w: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– ерекше білім беруді қажет ететін оқушылардың мектеп өміріне бейімделуіне көмектесу.</w:t>
      </w:r>
    </w:p>
    <w:p w:rsidR="00F31CCF" w:rsidRPr="00C91B85" w:rsidRDefault="00F31CCF" w:rsidP="00C91B8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91B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Ата-анамен жұмыс</w:t>
      </w: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– ата-аналарды психологиялық тұрғыдан қолдау, олардың бала тәрбиесіндегі белсенділігін арттыру.</w:t>
      </w:r>
    </w:p>
    <w:p w:rsidR="00F31CCF" w:rsidRPr="00C91B85" w:rsidRDefault="00F31CCF" w:rsidP="00C91B8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91B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Мұғалімдерге әдістемелік көмек</w:t>
      </w: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– инклюзивті сыныптағы оқу-тәрбие процесін тиімді ұйымдастыруға бағыт беру.</w:t>
      </w:r>
    </w:p>
    <w:p w:rsidR="00F31CCF" w:rsidRPr="00C91B85" w:rsidRDefault="00F31CCF" w:rsidP="00C91B8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91B85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Қоғамдық серіктестік</w:t>
      </w: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– әлеуметтік қызметтермен, медициналық мекемелермен, қоғамдық ұйымдармен байланыс орнату.</w:t>
      </w:r>
    </w:p>
    <w:p w:rsidR="00F31CCF" w:rsidRPr="00C91B85" w:rsidRDefault="00F31CCF" w:rsidP="00C91B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Инклюзивті білім беруде әлеуметтік педагогтың қолдау жүйесі – баланың толыққанды дамуына, әлеуметтенуіне және қоғамда өз орнын табуына ықпал ететін маңызды тетік.</w:t>
      </w:r>
    </w:p>
    <w:p w:rsidR="00F31CCF" w:rsidRPr="00C91B85" w:rsidRDefault="00F31CCF" w:rsidP="00C91B85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C91B85">
        <w:rPr>
          <w:sz w:val="20"/>
          <w:szCs w:val="20"/>
          <w:lang w:val="kk-KZ"/>
        </w:rPr>
        <w:t>Инклюзивті білім беруде әлеуметтік педагогтың қолдау жүйесі бірнеше бағытта жүзеге асады. Бұл жүйе баланың оқу процесіне толыққанды қатысуын қамтамасыз етуге, оның әлеуметтенуіне және психологиялық тұрақтылығын сақтауға бағытталған.</w:t>
      </w:r>
    </w:p>
    <w:p w:rsidR="00F31CCF" w:rsidRPr="00C91B85" w:rsidRDefault="00F31CCF" w:rsidP="00C91B8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C91B85">
        <w:rPr>
          <w:rFonts w:ascii="Times New Roman" w:hAnsi="Times New Roman" w:cs="Times New Roman"/>
          <w:color w:val="auto"/>
          <w:sz w:val="20"/>
          <w:szCs w:val="20"/>
          <w:lang w:val="kk-KZ"/>
        </w:rPr>
        <w:t>1. Оқушыларға қолдау</w:t>
      </w:r>
    </w:p>
    <w:p w:rsidR="00F31CCF" w:rsidRPr="00C91B85" w:rsidRDefault="00F31CCF" w:rsidP="00C91B85">
      <w:pPr>
        <w:pStyle w:val="a5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91B85">
        <w:rPr>
          <w:rStyle w:val="a4"/>
          <w:rFonts w:ascii="Times New Roman" w:hAnsi="Times New Roman" w:cs="Times New Roman"/>
          <w:sz w:val="20"/>
          <w:szCs w:val="20"/>
          <w:lang w:val="kk-KZ"/>
        </w:rPr>
        <w:t>Әлеуметтік бейімделу:</w:t>
      </w:r>
      <w:r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 ерекше білім беруді қажет ететін балалардың мектеп ұжымына сіңісуіне жағдай жасау.</w:t>
      </w:r>
    </w:p>
    <w:p w:rsidR="00F31CCF" w:rsidRPr="00C91B85" w:rsidRDefault="00F31CCF" w:rsidP="00C91B85">
      <w:pPr>
        <w:pStyle w:val="a5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91B85">
        <w:rPr>
          <w:rStyle w:val="a4"/>
          <w:rFonts w:ascii="Times New Roman" w:hAnsi="Times New Roman" w:cs="Times New Roman"/>
          <w:sz w:val="20"/>
          <w:szCs w:val="20"/>
          <w:lang w:val="kk-KZ"/>
        </w:rPr>
        <w:t>Психологиялық қолдау:</w:t>
      </w:r>
      <w:r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 оқушының өзін-өзі бағалауын арттыру, сенімділігін нығайту.</w:t>
      </w:r>
    </w:p>
    <w:p w:rsidR="00F31CCF" w:rsidRPr="00C91B85" w:rsidRDefault="00F31CCF" w:rsidP="00C91B85">
      <w:pPr>
        <w:pStyle w:val="a5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91B85">
        <w:rPr>
          <w:rStyle w:val="a4"/>
          <w:rFonts w:ascii="Times New Roman" w:hAnsi="Times New Roman" w:cs="Times New Roman"/>
          <w:sz w:val="20"/>
          <w:szCs w:val="20"/>
          <w:lang w:val="kk-KZ"/>
        </w:rPr>
        <w:t>Құқықтық қорғау:</w:t>
      </w:r>
      <w:r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 балаға қатысты дискриминацияны болдырмау, тең құқықты қамтамасыз ету.</w:t>
      </w:r>
    </w:p>
    <w:p w:rsidR="00F31CCF" w:rsidRPr="00C91B85" w:rsidRDefault="00F31CCF" w:rsidP="00C91B8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C91B85">
        <w:rPr>
          <w:rFonts w:ascii="Times New Roman" w:hAnsi="Times New Roman" w:cs="Times New Roman"/>
          <w:color w:val="auto"/>
          <w:sz w:val="20"/>
          <w:szCs w:val="20"/>
          <w:lang w:val="kk-KZ"/>
        </w:rPr>
        <w:t>Ата-аналарға қолдау</w:t>
      </w:r>
    </w:p>
    <w:p w:rsidR="00F31CCF" w:rsidRPr="00C91B85" w:rsidRDefault="00F31CCF" w:rsidP="00C91B85">
      <w:pPr>
        <w:pStyle w:val="a5"/>
        <w:numPr>
          <w:ilvl w:val="0"/>
          <w:numId w:val="8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kk-KZ"/>
        </w:rPr>
      </w:pPr>
      <w:r w:rsidRPr="00C91B85">
        <w:rPr>
          <w:rStyle w:val="a4"/>
          <w:rFonts w:ascii="Times New Roman" w:hAnsi="Times New Roman" w:cs="Times New Roman"/>
          <w:sz w:val="20"/>
          <w:szCs w:val="20"/>
          <w:lang w:val="kk-KZ"/>
        </w:rPr>
        <w:t>Ақпараттық жұмыс:</w:t>
      </w:r>
      <w:r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 ата-аналарды инклюзивті білім беру ерекшеліктерімен таныстыру.</w:t>
      </w:r>
    </w:p>
    <w:p w:rsidR="00F31CCF" w:rsidRPr="00C91B85" w:rsidRDefault="00F31CCF" w:rsidP="00C91B85">
      <w:pPr>
        <w:pStyle w:val="a5"/>
        <w:numPr>
          <w:ilvl w:val="0"/>
          <w:numId w:val="8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kk-KZ"/>
        </w:rPr>
      </w:pPr>
      <w:r w:rsidRPr="00C91B85">
        <w:rPr>
          <w:rStyle w:val="a4"/>
          <w:rFonts w:ascii="Times New Roman" w:hAnsi="Times New Roman" w:cs="Times New Roman"/>
          <w:sz w:val="20"/>
          <w:szCs w:val="20"/>
          <w:lang w:val="kk-KZ"/>
        </w:rPr>
        <w:t>Психологиялық кеңес:</w:t>
      </w:r>
      <w:r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 ата-аналардың бала тәрбиесіндегі қиындықтарын жеңуге көмектесу.</w:t>
      </w:r>
    </w:p>
    <w:p w:rsidR="00F31CCF" w:rsidRPr="00C91B85" w:rsidRDefault="00F31CCF" w:rsidP="00C91B85">
      <w:pPr>
        <w:pStyle w:val="a5"/>
        <w:numPr>
          <w:ilvl w:val="0"/>
          <w:numId w:val="8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kk-KZ"/>
        </w:rPr>
      </w:pPr>
      <w:r w:rsidRPr="00C91B85">
        <w:rPr>
          <w:rStyle w:val="a4"/>
          <w:rFonts w:ascii="Times New Roman" w:hAnsi="Times New Roman" w:cs="Times New Roman"/>
          <w:sz w:val="20"/>
          <w:szCs w:val="20"/>
          <w:lang w:val="kk-KZ"/>
        </w:rPr>
        <w:t>Ынтымақтастық:</w:t>
      </w:r>
      <w:r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 ата-аналарды мектеп өміріне белсенді қатыстыру.</w:t>
      </w:r>
    </w:p>
    <w:p w:rsidR="00F31CCF" w:rsidRPr="00C91B85" w:rsidRDefault="00F31CCF" w:rsidP="00C91B8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C91B85">
        <w:rPr>
          <w:rFonts w:ascii="Times New Roman" w:hAnsi="Times New Roman" w:cs="Times New Roman"/>
          <w:color w:val="auto"/>
          <w:sz w:val="20"/>
          <w:szCs w:val="20"/>
          <w:lang w:val="kk-KZ"/>
        </w:rPr>
        <w:t>Мұғалімдерге қолдау</w:t>
      </w:r>
    </w:p>
    <w:p w:rsidR="00F31CCF" w:rsidRPr="00C91B85" w:rsidRDefault="00F31CCF" w:rsidP="00C91B85">
      <w:pPr>
        <w:pStyle w:val="a5"/>
        <w:numPr>
          <w:ilvl w:val="0"/>
          <w:numId w:val="9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kk-KZ"/>
        </w:rPr>
      </w:pPr>
      <w:r w:rsidRPr="00C91B85">
        <w:rPr>
          <w:rStyle w:val="a4"/>
          <w:rFonts w:ascii="Times New Roman" w:hAnsi="Times New Roman" w:cs="Times New Roman"/>
          <w:sz w:val="20"/>
          <w:szCs w:val="20"/>
          <w:lang w:val="kk-KZ"/>
        </w:rPr>
        <w:t>Әдістемелік көмек:</w:t>
      </w:r>
      <w:r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 инклюзивті сын</w:t>
      </w:r>
      <w:r w:rsidR="00397BDD"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ыптағы сабақтарды ұйымдастыруға </w:t>
      </w:r>
      <w:r w:rsidRPr="00C91B85">
        <w:rPr>
          <w:rFonts w:ascii="Times New Roman" w:hAnsi="Times New Roman" w:cs="Times New Roman"/>
          <w:sz w:val="20"/>
          <w:szCs w:val="20"/>
          <w:lang w:val="kk-KZ"/>
        </w:rPr>
        <w:t>арналған әдістемелерді ұсыну.</w:t>
      </w:r>
    </w:p>
    <w:p w:rsidR="00F31CCF" w:rsidRPr="00C91B85" w:rsidRDefault="00F31CCF" w:rsidP="00C91B85">
      <w:pPr>
        <w:pStyle w:val="a5"/>
        <w:numPr>
          <w:ilvl w:val="0"/>
          <w:numId w:val="9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kk-KZ"/>
        </w:rPr>
      </w:pPr>
      <w:r w:rsidRPr="00C91B85">
        <w:rPr>
          <w:rStyle w:val="a4"/>
          <w:rFonts w:ascii="Times New Roman" w:hAnsi="Times New Roman" w:cs="Times New Roman"/>
          <w:sz w:val="20"/>
          <w:szCs w:val="20"/>
          <w:lang w:val="kk-KZ"/>
        </w:rPr>
        <w:t>Кәсіби даму:</w:t>
      </w:r>
      <w:r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 мұғалімдердің инклюзивті білім беру саласындағы біліктілігін арттыруға ықпал ету.</w:t>
      </w:r>
    </w:p>
    <w:p w:rsidR="00F31CCF" w:rsidRPr="00C91B85" w:rsidRDefault="00F31CCF" w:rsidP="00C91B85">
      <w:pPr>
        <w:pStyle w:val="a5"/>
        <w:numPr>
          <w:ilvl w:val="0"/>
          <w:numId w:val="9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kk-KZ"/>
        </w:rPr>
      </w:pPr>
      <w:r w:rsidRPr="00C91B85">
        <w:rPr>
          <w:rStyle w:val="a4"/>
          <w:rFonts w:ascii="Times New Roman" w:hAnsi="Times New Roman" w:cs="Times New Roman"/>
          <w:sz w:val="20"/>
          <w:szCs w:val="20"/>
          <w:lang w:val="kk-KZ"/>
        </w:rPr>
        <w:t>Командалық жұмыс:</w:t>
      </w:r>
      <w:r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 педагогикалық ұжымда бірлескен әрекетті қалыптастыру.</w:t>
      </w:r>
    </w:p>
    <w:p w:rsidR="00F31CCF" w:rsidRPr="00C91B85" w:rsidRDefault="00F31CCF" w:rsidP="00C91B8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C91B85">
        <w:rPr>
          <w:rFonts w:ascii="Times New Roman" w:hAnsi="Times New Roman" w:cs="Times New Roman"/>
          <w:color w:val="auto"/>
          <w:sz w:val="20"/>
          <w:szCs w:val="20"/>
          <w:lang w:val="kk-KZ"/>
        </w:rPr>
        <w:t>Қоғамдық серіктестік</w:t>
      </w:r>
    </w:p>
    <w:p w:rsidR="00F31CCF" w:rsidRPr="00C91B85" w:rsidRDefault="00F31CCF" w:rsidP="00C91B85">
      <w:pPr>
        <w:pStyle w:val="a5"/>
        <w:numPr>
          <w:ilvl w:val="0"/>
          <w:numId w:val="10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kk-KZ"/>
        </w:rPr>
      </w:pPr>
      <w:r w:rsidRPr="00C91B85">
        <w:rPr>
          <w:rStyle w:val="a4"/>
          <w:rFonts w:ascii="Times New Roman" w:hAnsi="Times New Roman" w:cs="Times New Roman"/>
          <w:sz w:val="20"/>
          <w:szCs w:val="20"/>
          <w:lang w:val="kk-KZ"/>
        </w:rPr>
        <w:t>Әлеуметтік қызметтермен байланыс:</w:t>
      </w:r>
      <w:r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 медициналық, психологиялық орталықтармен бірлесіп жұмыс істеу.</w:t>
      </w:r>
    </w:p>
    <w:p w:rsidR="00F31CCF" w:rsidRPr="00C91B85" w:rsidRDefault="00F31CCF" w:rsidP="00C91B85">
      <w:pPr>
        <w:pStyle w:val="a5"/>
        <w:numPr>
          <w:ilvl w:val="0"/>
          <w:numId w:val="10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kk-KZ"/>
        </w:rPr>
      </w:pPr>
      <w:r w:rsidRPr="00C91B85">
        <w:rPr>
          <w:rStyle w:val="a4"/>
          <w:rFonts w:ascii="Times New Roman" w:hAnsi="Times New Roman" w:cs="Times New Roman"/>
          <w:sz w:val="20"/>
          <w:szCs w:val="20"/>
          <w:lang w:val="kk-KZ"/>
        </w:rPr>
        <w:t>Қоғамдық ұйымдармен әріптестік:</w:t>
      </w:r>
      <w:r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 инклюзивті білім беруді қолдайтын ұйымдармен жобалар жүргізу.</w:t>
      </w:r>
    </w:p>
    <w:p w:rsidR="00F31CCF" w:rsidRPr="00C91B85" w:rsidRDefault="00F31CCF" w:rsidP="00C91B85">
      <w:pPr>
        <w:pStyle w:val="a5"/>
        <w:numPr>
          <w:ilvl w:val="0"/>
          <w:numId w:val="10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kk-KZ"/>
        </w:rPr>
      </w:pPr>
      <w:r w:rsidRPr="00C91B85">
        <w:rPr>
          <w:rStyle w:val="a4"/>
          <w:rFonts w:ascii="Times New Roman" w:hAnsi="Times New Roman" w:cs="Times New Roman"/>
          <w:sz w:val="20"/>
          <w:szCs w:val="20"/>
          <w:lang w:val="kk-KZ"/>
        </w:rPr>
        <w:t>Жергілікті қауымдастықпен жұмыс:</w:t>
      </w:r>
      <w:r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 қоғамда инклюзивті мәдениетті қалыптастыруға атсалысу.</w:t>
      </w:r>
    </w:p>
    <w:p w:rsidR="00F31CCF" w:rsidRPr="00C91B85" w:rsidRDefault="00F31CCF" w:rsidP="00C91B8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C91B85">
        <w:rPr>
          <w:rFonts w:ascii="Times New Roman" w:hAnsi="Times New Roman" w:cs="Times New Roman"/>
          <w:color w:val="auto"/>
          <w:sz w:val="20"/>
          <w:szCs w:val="20"/>
          <w:lang w:val="kk-KZ"/>
        </w:rPr>
        <w:t>Қолдау жүйесінің нәтижелері</w:t>
      </w:r>
    </w:p>
    <w:p w:rsidR="00397BDD" w:rsidRPr="00C91B85" w:rsidRDefault="00F31CCF" w:rsidP="00C91B85">
      <w:pPr>
        <w:pStyle w:val="a5"/>
        <w:numPr>
          <w:ilvl w:val="0"/>
          <w:numId w:val="11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kk-KZ"/>
        </w:rPr>
      </w:pPr>
      <w:r w:rsidRPr="00C91B85">
        <w:rPr>
          <w:rFonts w:ascii="Times New Roman" w:hAnsi="Times New Roman" w:cs="Times New Roman"/>
          <w:sz w:val="20"/>
          <w:szCs w:val="20"/>
          <w:lang w:val="kk-KZ"/>
        </w:rPr>
        <w:t>Баланың мектепке бейімделуі жеңілдейді.</w:t>
      </w:r>
    </w:p>
    <w:p w:rsidR="00F31CCF" w:rsidRPr="00C91B85" w:rsidRDefault="00F31CCF" w:rsidP="00C91B85">
      <w:pPr>
        <w:pStyle w:val="a5"/>
        <w:numPr>
          <w:ilvl w:val="0"/>
          <w:numId w:val="11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  <w:lang w:val="kk-KZ"/>
        </w:rPr>
      </w:pPr>
      <w:r w:rsidRPr="00C91B85">
        <w:rPr>
          <w:rFonts w:ascii="Times New Roman" w:hAnsi="Times New Roman" w:cs="Times New Roman"/>
          <w:sz w:val="20"/>
          <w:szCs w:val="20"/>
          <w:lang w:val="kk-KZ"/>
        </w:rPr>
        <w:t>Оқушылардың әлеуметтік теңдігі қамтамасыз етіледі.</w:t>
      </w:r>
    </w:p>
    <w:p w:rsidR="00F31CCF" w:rsidRPr="00C91B85" w:rsidRDefault="00397BDD" w:rsidP="00C91B85">
      <w:pPr>
        <w:pStyle w:val="a5"/>
        <w:numPr>
          <w:ilvl w:val="0"/>
          <w:numId w:val="11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</w:rPr>
      </w:pPr>
      <w:r w:rsidRPr="00C91B85">
        <w:rPr>
          <w:rFonts w:ascii="Times New Roman" w:hAnsi="Times New Roman" w:cs="Times New Roman"/>
          <w:sz w:val="20"/>
          <w:szCs w:val="20"/>
        </w:rPr>
        <w:t>Мұғ</w:t>
      </w:r>
      <w:proofErr w:type="gramStart"/>
      <w:r w:rsidRPr="00C91B85">
        <w:rPr>
          <w:rFonts w:ascii="Times New Roman" w:hAnsi="Times New Roman" w:cs="Times New Roman"/>
          <w:sz w:val="20"/>
          <w:szCs w:val="20"/>
        </w:rPr>
        <w:t>ал</w:t>
      </w:r>
      <w:proofErr w:type="gramEnd"/>
      <w:r w:rsidRPr="00C91B85">
        <w:rPr>
          <w:rFonts w:ascii="Times New Roman" w:hAnsi="Times New Roman" w:cs="Times New Roman"/>
          <w:sz w:val="20"/>
          <w:szCs w:val="20"/>
        </w:rPr>
        <w:t>імдер</w:t>
      </w:r>
      <w:r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31CCF" w:rsidRPr="00C91B85">
        <w:rPr>
          <w:rFonts w:ascii="Times New Roman" w:hAnsi="Times New Roman" w:cs="Times New Roman"/>
          <w:sz w:val="20"/>
          <w:szCs w:val="20"/>
        </w:rPr>
        <w:t>мен ата-аналардың ынтымақтастығы артады.</w:t>
      </w:r>
    </w:p>
    <w:p w:rsidR="00F31CCF" w:rsidRPr="00C91B85" w:rsidRDefault="00F31CCF" w:rsidP="00C91B85">
      <w:pPr>
        <w:pStyle w:val="a5"/>
        <w:numPr>
          <w:ilvl w:val="0"/>
          <w:numId w:val="11"/>
        </w:numPr>
        <w:spacing w:after="0" w:line="240" w:lineRule="auto"/>
        <w:ind w:left="0" w:hanging="283"/>
        <w:rPr>
          <w:rFonts w:ascii="Times New Roman" w:hAnsi="Times New Roman" w:cs="Times New Roman"/>
          <w:sz w:val="20"/>
          <w:szCs w:val="20"/>
        </w:rPr>
      </w:pPr>
      <w:r w:rsidRPr="00C91B85">
        <w:rPr>
          <w:rFonts w:ascii="Times New Roman" w:hAnsi="Times New Roman" w:cs="Times New Roman"/>
          <w:sz w:val="20"/>
          <w:szCs w:val="20"/>
        </w:rPr>
        <w:t>Қоғамда</w:t>
      </w:r>
      <w:r w:rsidR="00397BDD"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97BDD" w:rsidRPr="00C91B85">
        <w:rPr>
          <w:rFonts w:ascii="Times New Roman" w:hAnsi="Times New Roman" w:cs="Times New Roman"/>
          <w:sz w:val="20"/>
          <w:szCs w:val="20"/>
        </w:rPr>
        <w:t>инклюзивті</w:t>
      </w:r>
      <w:r w:rsidR="00397BDD"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91B85">
        <w:rPr>
          <w:rFonts w:ascii="Times New Roman" w:hAnsi="Times New Roman" w:cs="Times New Roman"/>
          <w:sz w:val="20"/>
          <w:szCs w:val="20"/>
        </w:rPr>
        <w:t>құндылықтар орнығады.</w:t>
      </w:r>
    </w:p>
    <w:p w:rsidR="00DA34EE" w:rsidRPr="00C91B85" w:rsidRDefault="00DA34EE" w:rsidP="00C91B85">
      <w:pPr>
        <w:pStyle w:val="a5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DA34EE" w:rsidRPr="00C91B85" w:rsidRDefault="00DA34EE" w:rsidP="00C91B8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91B85">
        <w:rPr>
          <w:rFonts w:ascii="Times New Roman" w:eastAsia="Times New Roman" w:hAnsi="Times New Roman" w:cs="Times New Roman"/>
          <w:sz w:val="20"/>
          <w:szCs w:val="20"/>
          <w:lang w:eastAsia="ru-RU"/>
        </w:rPr>
        <w:t>Инклюзивті білім беру</w:t>
      </w: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C91B85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жүйесінде әлеуметтік педагогтың қолдау қызметі баланың тұлғалық дамуы мен қоғамға бейімделуінің негізгі кепілі</w:t>
      </w: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 Ол оқушыға психологиялық және әлеуметтік тұ</w:t>
      </w:r>
      <w:proofErr w:type="gramStart"/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р</w:t>
      </w:r>
      <w:proofErr w:type="gramEnd"/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ғыдан қолдау көрсетіп қана қоймай, ата-аналар мен мұғалімдер арасындағы байланысты нығайтады, мектеп пен қоғамның бірлескен әрекетін ұйымдастырады. </w:t>
      </w:r>
    </w:p>
    <w:p w:rsidR="00DA34EE" w:rsidRPr="00C91B85" w:rsidRDefault="00DA34EE" w:rsidP="00C91B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Әлеуметтік педагогтың қолдау жүйесінің нәтижесінде:</w:t>
      </w:r>
    </w:p>
    <w:p w:rsidR="00DA34EE" w:rsidRPr="00C91B85" w:rsidRDefault="00DA34EE" w:rsidP="00C91B85">
      <w:pPr>
        <w:pStyle w:val="a5"/>
        <w:numPr>
          <w:ilvl w:val="1"/>
          <w:numId w:val="16"/>
        </w:numPr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ерекше білім беруді қажет ететін балалардың мектеп өміріне бейімделуі жеңілдейді </w:t>
      </w:r>
    </w:p>
    <w:p w:rsidR="00DA34EE" w:rsidRPr="00C91B85" w:rsidRDefault="00DA34EE" w:rsidP="00C91B85">
      <w:pPr>
        <w:pStyle w:val="a5"/>
        <w:numPr>
          <w:ilvl w:val="1"/>
          <w:numId w:val="16"/>
        </w:numPr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B85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ата-аналар</w:t>
      </w: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C91B85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</w:t>
      </w: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C91B85">
        <w:rPr>
          <w:rFonts w:ascii="Times New Roman" w:eastAsia="Times New Roman" w:hAnsi="Times New Roman" w:cs="Times New Roman"/>
          <w:sz w:val="20"/>
          <w:szCs w:val="20"/>
          <w:lang w:eastAsia="ru-RU"/>
        </w:rPr>
        <w:t>мұғ</w:t>
      </w:r>
      <w:proofErr w:type="gramStart"/>
      <w:r w:rsidRPr="00C91B85">
        <w:rPr>
          <w:rFonts w:ascii="Times New Roman" w:eastAsia="Times New Roman" w:hAnsi="Times New Roman" w:cs="Times New Roman"/>
          <w:sz w:val="20"/>
          <w:szCs w:val="20"/>
          <w:lang w:eastAsia="ru-RU"/>
        </w:rPr>
        <w:t>ал</w:t>
      </w:r>
      <w:proofErr w:type="gramEnd"/>
      <w:r w:rsidRPr="00C91B85">
        <w:rPr>
          <w:rFonts w:ascii="Times New Roman" w:eastAsia="Times New Roman" w:hAnsi="Times New Roman" w:cs="Times New Roman"/>
          <w:sz w:val="20"/>
          <w:szCs w:val="20"/>
          <w:lang w:eastAsia="ru-RU"/>
        </w:rPr>
        <w:t>імдер арасында ынтымақтастық артады</w:t>
      </w: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DA34EE" w:rsidRPr="00C91B85" w:rsidRDefault="00DA34EE" w:rsidP="00C91B85">
      <w:pPr>
        <w:pStyle w:val="a5"/>
        <w:numPr>
          <w:ilvl w:val="1"/>
          <w:numId w:val="16"/>
        </w:numPr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B85">
        <w:rPr>
          <w:rFonts w:ascii="Times New Roman" w:eastAsia="Times New Roman" w:hAnsi="Times New Roman" w:cs="Times New Roman"/>
          <w:sz w:val="20"/>
          <w:szCs w:val="20"/>
          <w:lang w:eastAsia="ru-RU"/>
        </w:rPr>
        <w:t>қоғамда инклюзивті мәдениет</w:t>
      </w: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C91B85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қалыптасады</w:t>
      </w: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DA34EE" w:rsidRPr="00C91B85" w:rsidRDefault="00DA34EE" w:rsidP="00C91B85">
      <w:pPr>
        <w:pStyle w:val="a5"/>
        <w:numPr>
          <w:ilvl w:val="1"/>
          <w:numId w:val="16"/>
        </w:numPr>
        <w:spacing w:after="0" w:line="240" w:lineRule="auto"/>
        <w:ind w:left="0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B85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 беру процесінде теңді</w:t>
      </w:r>
      <w:proofErr w:type="gramStart"/>
      <w:r w:rsidRPr="00C91B85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Pr="00C91B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пен әділдік қамтамасыз етіледі.</w:t>
      </w:r>
    </w:p>
    <w:p w:rsidR="00DA34EE" w:rsidRPr="00C91B85" w:rsidRDefault="00DA34EE" w:rsidP="00C91B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91B85">
        <w:rPr>
          <w:rFonts w:ascii="Times New Roman" w:eastAsia="Times New Roman" w:hAnsi="Times New Roman" w:cs="Times New Roman"/>
          <w:sz w:val="20"/>
          <w:szCs w:val="20"/>
          <w:lang w:eastAsia="ru-RU"/>
        </w:rPr>
        <w:t>Осылайша, әлеуметтік педагогтың</w:t>
      </w: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C91B85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қолдау жүйесі инклюзивті бі</w:t>
      </w:r>
      <w:proofErr w:type="gramStart"/>
      <w:r w:rsidRPr="00C91B85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C91B85">
        <w:rPr>
          <w:rFonts w:ascii="Times New Roman" w:eastAsia="Times New Roman" w:hAnsi="Times New Roman" w:cs="Times New Roman"/>
          <w:sz w:val="20"/>
          <w:szCs w:val="20"/>
          <w:lang w:eastAsia="ru-RU"/>
        </w:rPr>
        <w:t>ім берудің табысты жүзеге асуына ықпал ететін маңызды фактор болып табылады</w:t>
      </w: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. </w:t>
      </w:r>
    </w:p>
    <w:p w:rsidR="00164304" w:rsidRPr="00C91B85" w:rsidRDefault="00164304" w:rsidP="00C91B8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C91B8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Қолданылған әдебиеттер</w:t>
      </w:r>
    </w:p>
    <w:p w:rsidR="00164304" w:rsidRPr="00C91B85" w:rsidRDefault="00164304" w:rsidP="00C91B85">
      <w:pPr>
        <w:pStyle w:val="a5"/>
        <w:numPr>
          <w:ilvl w:val="0"/>
          <w:numId w:val="18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Ахметова Г.К., Исманова Р.Ж. </w:t>
      </w:r>
      <w:r w:rsidRPr="00C91B85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Инклюзивті білім берудегі педагогикалық технологиялар (үш тілде).</w:t>
      </w:r>
      <w:r w:rsidRPr="00C91B8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– Шымкент: Өзбекәлі Жәнібеков атындағы ОҚПУ, 2024. – 448 бет. </w:t>
      </w:r>
    </w:p>
    <w:p w:rsidR="00164304" w:rsidRPr="00C91B85" w:rsidRDefault="00164304" w:rsidP="00C91B85">
      <w:pPr>
        <w:pStyle w:val="a5"/>
        <w:numPr>
          <w:ilvl w:val="0"/>
          <w:numId w:val="18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91B85">
        <w:rPr>
          <w:rFonts w:ascii="Times New Roman" w:hAnsi="Times New Roman" w:cs="Times New Roman"/>
          <w:sz w:val="20"/>
          <w:szCs w:val="20"/>
          <w:lang w:val="kk-KZ"/>
        </w:rPr>
        <w:lastRenderedPageBreak/>
        <w:t>ҚР Білім және ғылым министрлігі, Ы. Алтынсарин атындағы Ұлттық білім академиясы</w:t>
      </w:r>
      <w:r w:rsidRPr="00C91B85">
        <w:rPr>
          <w:rFonts w:ascii="Times New Roman" w:hAnsi="Times New Roman" w:cs="Times New Roman"/>
          <w:i/>
          <w:sz w:val="20"/>
          <w:szCs w:val="20"/>
          <w:lang w:val="kk-KZ"/>
        </w:rPr>
        <w:t xml:space="preserve">. </w:t>
      </w:r>
      <w:r w:rsidRPr="00C91B85">
        <w:rPr>
          <w:rStyle w:val="a6"/>
          <w:rFonts w:ascii="Times New Roman" w:hAnsi="Times New Roman" w:cs="Times New Roman"/>
          <w:i w:val="0"/>
          <w:sz w:val="20"/>
          <w:szCs w:val="20"/>
          <w:lang w:val="kk-KZ"/>
        </w:rPr>
        <w:t>Инклюзивті білім беру үдерісінде қатысушылардың психологиялық-педагогикалық құзыреттілігін арттыру бойынша әдістемелік ұсынымдар.</w:t>
      </w:r>
      <w:r w:rsidRPr="00C91B85">
        <w:rPr>
          <w:rFonts w:ascii="Times New Roman" w:hAnsi="Times New Roman" w:cs="Times New Roman"/>
          <w:i/>
          <w:sz w:val="20"/>
          <w:szCs w:val="20"/>
          <w:lang w:val="kk-KZ"/>
        </w:rPr>
        <w:t xml:space="preserve"> – </w:t>
      </w:r>
      <w:r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Нұр-Сұлтан, 2019. – 399 бет. </w:t>
      </w:r>
    </w:p>
    <w:p w:rsidR="00F31CCF" w:rsidRPr="00C91B85" w:rsidRDefault="00164304" w:rsidP="00C91B85">
      <w:pPr>
        <w:pStyle w:val="a5"/>
        <w:numPr>
          <w:ilvl w:val="0"/>
          <w:numId w:val="18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91B85">
        <w:rPr>
          <w:rFonts w:ascii="Times New Roman" w:hAnsi="Times New Roman" w:cs="Times New Roman"/>
          <w:sz w:val="20"/>
          <w:szCs w:val="20"/>
          <w:lang w:val="kk-KZ"/>
        </w:rPr>
        <w:t xml:space="preserve">Лиходедова Л.Н. және т.б. </w:t>
      </w:r>
      <w:r w:rsidRPr="00C91B85">
        <w:rPr>
          <w:rStyle w:val="a6"/>
          <w:rFonts w:ascii="Times New Roman" w:hAnsi="Times New Roman" w:cs="Times New Roman"/>
          <w:i w:val="0"/>
          <w:sz w:val="20"/>
          <w:szCs w:val="20"/>
          <w:lang w:val="kk-KZ"/>
        </w:rPr>
        <w:t>Инклюзивті білім берудің теориясы мен практикасы.</w:t>
      </w:r>
      <w:r w:rsidRPr="00C91B85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 w:rsidRPr="00C91B85">
        <w:rPr>
          <w:rFonts w:ascii="Times New Roman" w:hAnsi="Times New Roman" w:cs="Times New Roman"/>
          <w:sz w:val="20"/>
          <w:szCs w:val="20"/>
          <w:lang w:val="kk-KZ"/>
        </w:rPr>
        <w:t>– Қарағанды: «Group» ЖШС, 2021. – 194 бет.</w:t>
      </w:r>
    </w:p>
    <w:sectPr w:rsidR="00F31CCF" w:rsidRPr="00C91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404D"/>
    <w:multiLevelType w:val="multilevel"/>
    <w:tmpl w:val="0D7A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23B40"/>
    <w:multiLevelType w:val="multilevel"/>
    <w:tmpl w:val="8546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A5F94"/>
    <w:multiLevelType w:val="multilevel"/>
    <w:tmpl w:val="E6FC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536FE"/>
    <w:multiLevelType w:val="hybridMultilevel"/>
    <w:tmpl w:val="C93CA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E3338"/>
    <w:multiLevelType w:val="hybridMultilevel"/>
    <w:tmpl w:val="6D06FD98"/>
    <w:lvl w:ilvl="0" w:tplc="B626636C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ADE433A"/>
    <w:multiLevelType w:val="multilevel"/>
    <w:tmpl w:val="717C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3E1671"/>
    <w:multiLevelType w:val="hybridMultilevel"/>
    <w:tmpl w:val="23582E1A"/>
    <w:lvl w:ilvl="0" w:tplc="B62663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70396"/>
    <w:multiLevelType w:val="hybridMultilevel"/>
    <w:tmpl w:val="7B803E4A"/>
    <w:lvl w:ilvl="0" w:tplc="B62663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626636C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5692A"/>
    <w:multiLevelType w:val="hybridMultilevel"/>
    <w:tmpl w:val="8C2AA508"/>
    <w:lvl w:ilvl="0" w:tplc="B62663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55ABB"/>
    <w:multiLevelType w:val="hybridMultilevel"/>
    <w:tmpl w:val="E23838AA"/>
    <w:lvl w:ilvl="0" w:tplc="B626636C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B1F3AEA"/>
    <w:multiLevelType w:val="multilevel"/>
    <w:tmpl w:val="D950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032101"/>
    <w:multiLevelType w:val="hybridMultilevel"/>
    <w:tmpl w:val="C810C8A8"/>
    <w:lvl w:ilvl="0" w:tplc="B626636C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2EC7AA5"/>
    <w:multiLevelType w:val="multilevel"/>
    <w:tmpl w:val="E0C4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194C97"/>
    <w:multiLevelType w:val="multilevel"/>
    <w:tmpl w:val="246A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9A7FB3"/>
    <w:multiLevelType w:val="multilevel"/>
    <w:tmpl w:val="9BEA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CE25E4"/>
    <w:multiLevelType w:val="hybridMultilevel"/>
    <w:tmpl w:val="9DC2A8A8"/>
    <w:lvl w:ilvl="0" w:tplc="B62663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D2742"/>
    <w:multiLevelType w:val="hybridMultilevel"/>
    <w:tmpl w:val="AEE624DC"/>
    <w:lvl w:ilvl="0" w:tplc="B626636C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0780873"/>
    <w:multiLevelType w:val="hybridMultilevel"/>
    <w:tmpl w:val="BA7220EA"/>
    <w:lvl w:ilvl="0" w:tplc="B626636C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2"/>
  </w:num>
  <w:num w:numId="5">
    <w:abstractNumId w:val="0"/>
  </w:num>
  <w:num w:numId="6">
    <w:abstractNumId w:val="10"/>
  </w:num>
  <w:num w:numId="7">
    <w:abstractNumId w:val="17"/>
  </w:num>
  <w:num w:numId="8">
    <w:abstractNumId w:val="9"/>
  </w:num>
  <w:num w:numId="9">
    <w:abstractNumId w:val="6"/>
  </w:num>
  <w:num w:numId="10">
    <w:abstractNumId w:val="16"/>
  </w:num>
  <w:num w:numId="11">
    <w:abstractNumId w:val="4"/>
  </w:num>
  <w:num w:numId="12">
    <w:abstractNumId w:val="5"/>
  </w:num>
  <w:num w:numId="13">
    <w:abstractNumId w:val="8"/>
  </w:num>
  <w:num w:numId="14">
    <w:abstractNumId w:val="11"/>
  </w:num>
  <w:num w:numId="15">
    <w:abstractNumId w:val="15"/>
  </w:num>
  <w:num w:numId="16">
    <w:abstractNumId w:val="7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CA"/>
    <w:rsid w:val="0010505C"/>
    <w:rsid w:val="00164304"/>
    <w:rsid w:val="003846CA"/>
    <w:rsid w:val="00397BDD"/>
    <w:rsid w:val="00437637"/>
    <w:rsid w:val="00AE4D81"/>
    <w:rsid w:val="00C91B85"/>
    <w:rsid w:val="00DA34EE"/>
    <w:rsid w:val="00DC70F6"/>
    <w:rsid w:val="00F31CCF"/>
    <w:rsid w:val="00F7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1C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C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C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CC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31CC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5">
    <w:name w:val="List Paragraph"/>
    <w:basedOn w:val="a"/>
    <w:uiPriority w:val="34"/>
    <w:qFormat/>
    <w:rsid w:val="00397BDD"/>
    <w:pPr>
      <w:ind w:left="720"/>
      <w:contextualSpacing/>
    </w:pPr>
  </w:style>
  <w:style w:type="character" w:styleId="a6">
    <w:name w:val="Emphasis"/>
    <w:basedOn w:val="a0"/>
    <w:uiPriority w:val="20"/>
    <w:qFormat/>
    <w:rsid w:val="00164304"/>
    <w:rPr>
      <w:i/>
      <w:iCs/>
    </w:rPr>
  </w:style>
  <w:style w:type="character" w:styleId="a7">
    <w:name w:val="Hyperlink"/>
    <w:basedOn w:val="a0"/>
    <w:uiPriority w:val="99"/>
    <w:semiHidden/>
    <w:unhideWhenUsed/>
    <w:rsid w:val="001643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1C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C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C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CC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31CC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5">
    <w:name w:val="List Paragraph"/>
    <w:basedOn w:val="a"/>
    <w:uiPriority w:val="34"/>
    <w:qFormat/>
    <w:rsid w:val="00397BDD"/>
    <w:pPr>
      <w:ind w:left="720"/>
      <w:contextualSpacing/>
    </w:pPr>
  </w:style>
  <w:style w:type="character" w:styleId="a6">
    <w:name w:val="Emphasis"/>
    <w:basedOn w:val="a0"/>
    <w:uiPriority w:val="20"/>
    <w:qFormat/>
    <w:rsid w:val="00164304"/>
    <w:rPr>
      <w:i/>
      <w:iCs/>
    </w:rPr>
  </w:style>
  <w:style w:type="character" w:styleId="a7">
    <w:name w:val="Hyperlink"/>
    <w:basedOn w:val="a0"/>
    <w:uiPriority w:val="99"/>
    <w:semiHidden/>
    <w:unhideWhenUsed/>
    <w:rsid w:val="001643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F3F0-3DCE-4CB4-BE99-5E410C2E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Malyka</cp:lastModifiedBy>
  <cp:revision>6</cp:revision>
  <dcterms:created xsi:type="dcterms:W3CDTF">2026-02-07T05:15:00Z</dcterms:created>
  <dcterms:modified xsi:type="dcterms:W3CDTF">2026-02-09T10:20:00Z</dcterms:modified>
</cp:coreProperties>
</file>